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E53DF2">
        <w:rPr>
          <w:b/>
          <w:bCs/>
          <w:color w:val="000000"/>
          <w:kern w:val="36"/>
          <w:sz w:val="50"/>
          <w:szCs w:val="50"/>
        </w:rPr>
        <w:t>1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870C74">
        <w:rPr>
          <w:b/>
          <w:bCs/>
          <w:color w:val="000000"/>
          <w:kern w:val="36"/>
          <w:sz w:val="50"/>
          <w:szCs w:val="50"/>
        </w:rPr>
        <w:t>30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01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70C74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30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0</w:t>
      </w:r>
      <w:r w:rsidR="00E53DF2">
        <w:rPr>
          <w:color w:val="000000" w:themeColor="text1"/>
          <w:sz w:val="28"/>
          <w:szCs w:val="28"/>
          <w:shd w:val="clear" w:color="auto" w:fill="FFFFFF"/>
        </w:rPr>
        <w:t>1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25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16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870C74" w:rsidRDefault="006F5BFC" w:rsidP="00870C74">
            <w:pPr>
              <w:ind w:left="360"/>
              <w:jc w:val="center"/>
              <w:rPr>
                <w:b/>
                <w:szCs w:val="28"/>
              </w:rPr>
            </w:pPr>
            <w:r w:rsidRPr="00870C74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>ул. 8 Марта, д. 15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входная группа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 xml:space="preserve">ул. </w:t>
            </w:r>
            <w:proofErr w:type="spellStart"/>
            <w:r w:rsidRPr="00870C74">
              <w:rPr>
                <w:b/>
              </w:rPr>
              <w:t>Дубнинская</w:t>
            </w:r>
            <w:proofErr w:type="spellEnd"/>
            <w:r w:rsidRPr="00870C74">
              <w:rPr>
                <w:b/>
              </w:rPr>
              <w:t xml:space="preserve">, </w:t>
            </w:r>
          </w:p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>вл. 10, корп. 2, стр. 1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некапитальные объекты (металлическое строение и две малые архитектурные формы)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 xml:space="preserve">3-й Лихачевский пер., </w:t>
            </w:r>
          </w:p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>д. 1, корп. 2 (рядом)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металлическое сооружение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870C74">
              <w:rPr>
                <w:b/>
              </w:rPr>
              <w:lastRenderedPageBreak/>
              <w:t>Кронштадский</w:t>
            </w:r>
            <w:proofErr w:type="spellEnd"/>
            <w:r w:rsidRPr="00870C74">
              <w:rPr>
                <w:b/>
              </w:rPr>
              <w:t xml:space="preserve"> </w:t>
            </w:r>
            <w:proofErr w:type="spellStart"/>
            <w:r w:rsidRPr="00870C74">
              <w:rPr>
                <w:b/>
              </w:rPr>
              <w:t>бульв</w:t>
            </w:r>
            <w:proofErr w:type="spellEnd"/>
            <w:r w:rsidRPr="00870C74">
              <w:rPr>
                <w:b/>
              </w:rPr>
              <w:t>., вл. 28 (кадастровый номер 77:09:0001026:141)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tabs>
                <w:tab w:val="left" w:pos="690"/>
              </w:tabs>
              <w:jc w:val="center"/>
            </w:pPr>
            <w:r>
              <w:t>объекты гаражного назначения</w:t>
            </w:r>
            <w:r w:rsidRPr="00870C74">
              <w:t xml:space="preserve"> (213 шт.)</w:t>
            </w:r>
            <w:r>
              <w:t xml:space="preserve"> и некапитальные объекты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870C74">
              <w:rPr>
                <w:b/>
              </w:rPr>
              <w:t>Кронштадский</w:t>
            </w:r>
            <w:proofErr w:type="spellEnd"/>
            <w:r w:rsidRPr="00870C74">
              <w:rPr>
                <w:b/>
              </w:rPr>
              <w:t xml:space="preserve"> </w:t>
            </w:r>
            <w:proofErr w:type="spellStart"/>
            <w:r w:rsidRPr="00870C74">
              <w:rPr>
                <w:b/>
              </w:rPr>
              <w:t>бульв</w:t>
            </w:r>
            <w:proofErr w:type="spellEnd"/>
            <w:r w:rsidRPr="00870C74">
              <w:rPr>
                <w:b/>
              </w:rPr>
              <w:t>., вл. 30 (кадастровый номер 77:09:0001026:139)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tabs>
                <w:tab w:val="left" w:pos="720"/>
              </w:tabs>
              <w:jc w:val="center"/>
            </w:pPr>
            <w:r>
              <w:t>объекты гаражного назначения</w:t>
            </w:r>
            <w:r w:rsidRPr="00870C74">
              <w:t xml:space="preserve"> (</w:t>
            </w:r>
            <w:r>
              <w:t>3</w:t>
            </w:r>
            <w:r w:rsidRPr="00870C74">
              <w:t>3 шт.)</w:t>
            </w:r>
            <w:r>
              <w:t xml:space="preserve"> и</w:t>
            </w:r>
            <w:r>
              <w:t xml:space="preserve"> некапитальный</w:t>
            </w:r>
            <w:r>
              <w:t xml:space="preserve"> объект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 xml:space="preserve">ул. </w:t>
            </w:r>
            <w:proofErr w:type="spellStart"/>
            <w:r w:rsidRPr="00870C74">
              <w:rPr>
                <w:b/>
              </w:rPr>
              <w:t>Лобненская</w:t>
            </w:r>
            <w:proofErr w:type="spellEnd"/>
            <w:r w:rsidRPr="00870C74">
              <w:rPr>
                <w:b/>
              </w:rPr>
              <w:t>, д. 12, корп. 2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tabs>
                <w:tab w:val="left" w:pos="855"/>
              </w:tabs>
              <w:jc w:val="center"/>
            </w:pPr>
            <w:r w:rsidRPr="00870C74">
              <w:t>объекты гаражного назначения (МАФ типа «Навес» на 12 м/м)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>ул. Ангарская, д. 45, корп. 6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объекты гаражного назначения (МАФ типа «Навес» на 19 м/м)</w:t>
            </w:r>
          </w:p>
        </w:tc>
      </w:tr>
      <w:tr w:rsidR="00870C74" w:rsidRPr="008F6076" w:rsidTr="000724DD">
        <w:trPr>
          <w:trHeight w:val="756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  <w:szCs w:val="28"/>
              </w:rPr>
            </w:pPr>
            <w:r w:rsidRPr="00870C74">
              <w:rPr>
                <w:b/>
                <w:szCs w:val="28"/>
              </w:rPr>
              <w:t>ул. Ангарская, д. 25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  <w:rPr>
                <w:szCs w:val="28"/>
              </w:rPr>
            </w:pPr>
            <w:r w:rsidRPr="00870C74">
              <w:rPr>
                <w:szCs w:val="28"/>
              </w:rPr>
              <w:t>гаражный объект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 xml:space="preserve">проезд </w:t>
            </w:r>
            <w:proofErr w:type="spellStart"/>
            <w:r w:rsidRPr="00870C74">
              <w:rPr>
                <w:b/>
              </w:rPr>
              <w:t>Новомихалковский</w:t>
            </w:r>
            <w:proofErr w:type="spellEnd"/>
            <w:r w:rsidRPr="00870C74">
              <w:rPr>
                <w:b/>
              </w:rPr>
              <w:t>, земельный участок 14 (рядом)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металлическое ограждение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>Ленинградское ш., д. 120/122 (рядом)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3 металлические цепочки, 6 металлических столбов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 xml:space="preserve">Ленинградское ш., ЗУ 09/77/00255 в составе уч. 115 перечня ЗУ существующей УДС от </w:t>
            </w:r>
            <w:proofErr w:type="spellStart"/>
            <w:r w:rsidRPr="00870C74">
              <w:rPr>
                <w:b/>
              </w:rPr>
              <w:t>кад</w:t>
            </w:r>
            <w:proofErr w:type="spellEnd"/>
            <w:r w:rsidRPr="00870C74">
              <w:rPr>
                <w:b/>
              </w:rPr>
              <w:t xml:space="preserve">. границы, проходящей по городской черте до границы с ЗУ 09/77/00256 (Ленинградское шоссе), совпадающей с </w:t>
            </w:r>
            <w:proofErr w:type="spellStart"/>
            <w:r w:rsidRPr="00870C74">
              <w:rPr>
                <w:b/>
              </w:rPr>
              <w:t>кад</w:t>
            </w:r>
            <w:proofErr w:type="spellEnd"/>
            <w:r w:rsidRPr="00870C74">
              <w:rPr>
                <w:b/>
              </w:rPr>
              <w:t xml:space="preserve">. границей (с кв.77:09:06002), проходящей по оси автодороги </w:t>
            </w:r>
            <w:proofErr w:type="spellStart"/>
            <w:r w:rsidRPr="00870C74">
              <w:rPr>
                <w:b/>
              </w:rPr>
              <w:t>Молжаниновка-Бурцево</w:t>
            </w:r>
            <w:proofErr w:type="spellEnd"/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забор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 xml:space="preserve">Ленинградское ш., ЗУ 09/77/00254 в составе уч. 115 перечня ЗУ существующей УДС, от границы с ЗУ 09/77/00257 (Ленинградское шоссе), совпадающей с </w:t>
            </w:r>
            <w:proofErr w:type="spellStart"/>
            <w:r w:rsidRPr="00870C74">
              <w:rPr>
                <w:b/>
              </w:rPr>
              <w:t>кад</w:t>
            </w:r>
            <w:proofErr w:type="spellEnd"/>
            <w:r w:rsidRPr="00870C74">
              <w:rPr>
                <w:b/>
              </w:rPr>
              <w:t xml:space="preserve">. границей (с кв. 77:09:06009), проходящей по оси эстакады от пос. </w:t>
            </w:r>
            <w:proofErr w:type="spellStart"/>
            <w:r w:rsidRPr="00870C74">
              <w:rPr>
                <w:b/>
              </w:rPr>
              <w:t>Новоподрезково</w:t>
            </w:r>
            <w:proofErr w:type="spellEnd"/>
            <w:r w:rsidRPr="00870C74">
              <w:rPr>
                <w:b/>
              </w:rPr>
              <w:t xml:space="preserve"> до границы с ЗУ 09/77/00258 (Ленинградское шоссе), проходящей вблизи Проектируемый проезд № 444а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забор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proofErr w:type="spellStart"/>
            <w:r w:rsidRPr="00870C74">
              <w:rPr>
                <w:b/>
              </w:rPr>
              <w:t>Новосходненское</w:t>
            </w:r>
            <w:proofErr w:type="spellEnd"/>
            <w:r w:rsidRPr="00870C74">
              <w:rPr>
                <w:b/>
              </w:rPr>
              <w:t xml:space="preserve"> шоссе, земельный участок 96А/1, (рядом)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>
              <w:t>некапитальные объекты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>ул. Мишина, вл. 38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металлический гараж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t>ул. Прянишникова, вл. 23А, стр. 21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ограждение с металлическими воротами, шлагбаум</w:t>
            </w:r>
          </w:p>
        </w:tc>
      </w:tr>
      <w:tr w:rsidR="00870C74" w:rsidRPr="008F6076" w:rsidTr="000724DD">
        <w:trPr>
          <w:trHeight w:val="711"/>
        </w:trPr>
        <w:tc>
          <w:tcPr>
            <w:tcW w:w="4820" w:type="dxa"/>
          </w:tcPr>
          <w:p w:rsidR="00870C74" w:rsidRPr="00870C74" w:rsidRDefault="00870C74" w:rsidP="00870C74">
            <w:pPr>
              <w:tabs>
                <w:tab w:val="left" w:pos="1230"/>
              </w:tabs>
              <w:ind w:left="360"/>
              <w:rPr>
                <w:b/>
              </w:rPr>
            </w:pPr>
            <w:r w:rsidRPr="00870C74">
              <w:rPr>
                <w:b/>
              </w:rPr>
              <w:lastRenderedPageBreak/>
              <w:t>ул. Вучетича, вл. 28</w:t>
            </w:r>
          </w:p>
        </w:tc>
        <w:tc>
          <w:tcPr>
            <w:tcW w:w="5387" w:type="dxa"/>
          </w:tcPr>
          <w:p w:rsidR="00870C74" w:rsidRPr="00870C74" w:rsidRDefault="00870C74" w:rsidP="00870C74">
            <w:pPr>
              <w:jc w:val="center"/>
            </w:pPr>
            <w:r w:rsidRPr="00870C74">
              <w:t>кирпичный забор</w:t>
            </w:r>
          </w:p>
        </w:tc>
        <w:bookmarkStart w:id="1" w:name="_GoBack"/>
        <w:bookmarkEnd w:id="1"/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31"/>
  </w:num>
  <w:num w:numId="5">
    <w:abstractNumId w:val="8"/>
  </w:num>
  <w:num w:numId="6">
    <w:abstractNumId w:val="13"/>
  </w:num>
  <w:num w:numId="7">
    <w:abstractNumId w:val="22"/>
  </w:num>
  <w:num w:numId="8">
    <w:abstractNumId w:val="37"/>
  </w:num>
  <w:num w:numId="9">
    <w:abstractNumId w:val="6"/>
  </w:num>
  <w:num w:numId="10">
    <w:abstractNumId w:val="27"/>
  </w:num>
  <w:num w:numId="11">
    <w:abstractNumId w:val="32"/>
  </w:num>
  <w:num w:numId="12">
    <w:abstractNumId w:val="30"/>
  </w:num>
  <w:num w:numId="13">
    <w:abstractNumId w:val="18"/>
  </w:num>
  <w:num w:numId="14">
    <w:abstractNumId w:val="4"/>
  </w:num>
  <w:num w:numId="15">
    <w:abstractNumId w:val="24"/>
  </w:num>
  <w:num w:numId="16">
    <w:abstractNumId w:val="36"/>
  </w:num>
  <w:num w:numId="17">
    <w:abstractNumId w:val="26"/>
  </w:num>
  <w:num w:numId="18">
    <w:abstractNumId w:val="25"/>
  </w:num>
  <w:num w:numId="19">
    <w:abstractNumId w:val="12"/>
  </w:num>
  <w:num w:numId="20">
    <w:abstractNumId w:val="35"/>
  </w:num>
  <w:num w:numId="21">
    <w:abstractNumId w:val="23"/>
  </w:num>
  <w:num w:numId="22">
    <w:abstractNumId w:val="2"/>
  </w:num>
  <w:num w:numId="23">
    <w:abstractNumId w:val="0"/>
  </w:num>
  <w:num w:numId="24">
    <w:abstractNumId w:val="3"/>
  </w:num>
  <w:num w:numId="25">
    <w:abstractNumId w:val="17"/>
  </w:num>
  <w:num w:numId="26">
    <w:abstractNumId w:val="7"/>
  </w:num>
  <w:num w:numId="27">
    <w:abstractNumId w:val="16"/>
  </w:num>
  <w:num w:numId="28">
    <w:abstractNumId w:val="10"/>
  </w:num>
  <w:num w:numId="29">
    <w:abstractNumId w:val="14"/>
  </w:num>
  <w:num w:numId="30">
    <w:abstractNumId w:val="33"/>
  </w:num>
  <w:num w:numId="31">
    <w:abstractNumId w:val="34"/>
  </w:num>
  <w:num w:numId="32">
    <w:abstractNumId w:val="38"/>
  </w:num>
  <w:num w:numId="33">
    <w:abstractNumId w:val="15"/>
  </w:num>
  <w:num w:numId="34">
    <w:abstractNumId w:val="21"/>
  </w:num>
  <w:num w:numId="35">
    <w:abstractNumId w:val="20"/>
  </w:num>
  <w:num w:numId="36">
    <w:abstractNumId w:val="39"/>
  </w:num>
  <w:num w:numId="37">
    <w:abstractNumId w:val="9"/>
  </w:num>
  <w:num w:numId="38">
    <w:abstractNumId w:val="29"/>
  </w:num>
  <w:num w:numId="39">
    <w:abstractNumId w:val="1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2502A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8D02-0C31-4B9A-811B-2D23AEE6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2025-02-03T08:18:00Z</dcterms:created>
  <dcterms:modified xsi:type="dcterms:W3CDTF">2025-02-03T08:18:00Z</dcterms:modified>
</cp:coreProperties>
</file>